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451A" w14:textId="4FB48D58" w:rsidR="007A1CDC" w:rsidRDefault="00BD5511">
      <w:pPr>
        <w:pStyle w:val="NormalWeb"/>
        <w:spacing w:after="2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SKILLSUSA </w:t>
      </w:r>
      <w:r w:rsidR="00577D52">
        <w:rPr>
          <w:rFonts w:asciiTheme="minorHAnsi" w:hAnsiTheme="minorHAnsi" w:cstheme="minorHAnsi"/>
          <w:b/>
          <w:bCs/>
        </w:rPr>
        <w:t>UTAH STATE COMPETITION - WOODTURNING - 2022</w:t>
      </w:r>
      <w:r w:rsidR="00577D52">
        <w:rPr>
          <w:rFonts w:asciiTheme="minorHAnsi" w:hAnsiTheme="minorHAnsi" w:cstheme="minorHAnsi"/>
          <w:b/>
          <w:bCs/>
        </w:rPr>
        <w:tab/>
      </w:r>
      <w:r w:rsidR="00B77EDD">
        <w:rPr>
          <w:rFonts w:asciiTheme="minorHAnsi" w:hAnsiTheme="minorHAnsi" w:cstheme="minorHAnsi"/>
          <w:b/>
          <w:bCs/>
        </w:rPr>
        <w:t xml:space="preserve">          </w:t>
      </w:r>
      <w:r w:rsidR="00B77EDD">
        <w:rPr>
          <w:rFonts w:asciiTheme="minorHAnsi" w:hAnsiTheme="minorHAnsi" w:cstheme="minorHAnsi"/>
          <w:b/>
          <w:bCs/>
        </w:rPr>
        <w:tab/>
        <w:t xml:space="preserve"> </w:t>
      </w:r>
      <w:r w:rsidR="00577D52">
        <w:rPr>
          <w:rFonts w:asciiTheme="minorHAnsi" w:hAnsiTheme="minorHAnsi" w:cstheme="minorHAnsi"/>
          <w:b/>
          <w:bCs/>
        </w:rPr>
        <w:tab/>
      </w:r>
      <w:r w:rsidR="00B77EDD">
        <w:rPr>
          <w:rFonts w:asciiTheme="minorHAnsi" w:hAnsiTheme="minorHAnsi" w:cstheme="minorHAnsi"/>
          <w:b/>
          <w:bCs/>
        </w:rPr>
        <w:t xml:space="preserve">     </w:t>
      </w:r>
      <w:r>
        <w:rPr>
          <w:rFonts w:asciiTheme="minorHAnsi" w:hAnsiTheme="minorHAnsi" w:cstheme="minorHAnsi"/>
          <w:b/>
          <w:bCs/>
        </w:rPr>
        <w:t xml:space="preserve">                    </w:t>
      </w:r>
      <w:r w:rsidR="00577D52" w:rsidRPr="000364AB">
        <w:rPr>
          <w:rFonts w:asciiTheme="minorHAnsi" w:hAnsiTheme="minorHAnsi" w:cstheme="minorHAnsi"/>
          <w:b/>
          <w:bCs/>
        </w:rPr>
        <w:t xml:space="preserve"> </w:t>
      </w:r>
      <w:r w:rsidR="00E7265B" w:rsidRPr="000364AB">
        <w:rPr>
          <w:rFonts w:asciiTheme="minorHAnsi" w:hAnsiTheme="minorHAnsi" w:cstheme="minorHAnsi"/>
          <w:b/>
          <w:bCs/>
        </w:rPr>
        <w:t>SEPT</w:t>
      </w:r>
      <w:r w:rsidR="00270F6E" w:rsidRPr="000364AB">
        <w:rPr>
          <w:rFonts w:asciiTheme="minorHAnsi" w:hAnsiTheme="minorHAnsi" w:cstheme="minorHAnsi"/>
          <w:b/>
          <w:bCs/>
        </w:rPr>
        <w:t>. 23, 20</w:t>
      </w:r>
      <w:r w:rsidR="00577D52" w:rsidRPr="000364AB">
        <w:rPr>
          <w:rFonts w:asciiTheme="minorHAnsi" w:hAnsiTheme="minorHAnsi" w:cstheme="minorHAnsi"/>
          <w:b/>
          <w:bCs/>
        </w:rPr>
        <w:t>21</w:t>
      </w:r>
    </w:p>
    <w:p w14:paraId="49E0ECA1" w14:textId="24B87824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  <w:b/>
          <w:bCs/>
        </w:rPr>
        <w:t xml:space="preserve">PURPOSE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To evaluate each </w:t>
      </w:r>
      <w:r w:rsidRPr="00E7265B">
        <w:rPr>
          <w:rFonts w:asciiTheme="minorHAnsi" w:hAnsiTheme="minorHAnsi" w:cstheme="minorHAnsi"/>
        </w:rPr>
        <w:t>contestant’</w:t>
      </w:r>
      <w:r w:rsidR="006315A3">
        <w:rPr>
          <w:rFonts w:asciiTheme="minorHAnsi" w:hAnsiTheme="minorHAnsi" w:cstheme="minorHAnsi"/>
        </w:rPr>
        <w:t>s pre</w:t>
      </w:r>
      <w:r w:rsidRPr="00E7265B">
        <w:rPr>
          <w:rFonts w:asciiTheme="minorHAnsi" w:hAnsiTheme="minorHAnsi" w:cstheme="minorHAnsi"/>
        </w:rPr>
        <w:t>paration</w:t>
      </w:r>
      <w:r>
        <w:rPr>
          <w:rFonts w:asciiTheme="minorHAnsi" w:hAnsiTheme="minorHAnsi" w:cstheme="minorHAnsi"/>
        </w:rPr>
        <w:t xml:space="preserve"> for employment and to recognize outstanding students for excellence and professionalism in the field of woodturning.</w:t>
      </w:r>
    </w:p>
    <w:p w14:paraId="1A98CDBF" w14:textId="77777777" w:rsidR="007A1CDC" w:rsidRDefault="007A1CDC">
      <w:pPr>
        <w:pStyle w:val="NormalWeb"/>
        <w:snapToGrid w:val="0"/>
        <w:spacing w:before="280" w:after="280" w:line="240" w:lineRule="exact"/>
        <w:contextualSpacing/>
        <w:rPr>
          <w:rFonts w:asciiTheme="minorHAnsi" w:hAnsiTheme="minorHAnsi" w:cstheme="minorHAnsi"/>
          <w:strike/>
        </w:rPr>
      </w:pPr>
    </w:p>
    <w:p w14:paraId="7319E629" w14:textId="0DBD3109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ELIGIBILITY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Open to active SkillsUSA members enrolled in career and technical woodworking programs, </w:t>
      </w:r>
      <w:r w:rsidRPr="00E7265B">
        <w:rPr>
          <w:rFonts w:asciiTheme="minorHAnsi" w:hAnsiTheme="minorHAnsi" w:cstheme="minorHAnsi"/>
        </w:rPr>
        <w:t xml:space="preserve">a woodworking occupational objective. </w:t>
      </w:r>
    </w:p>
    <w:p w14:paraId="439FA190" w14:textId="77777777" w:rsidR="007A1CDC" w:rsidRDefault="007A1CDC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</w:p>
    <w:p w14:paraId="5E05F617" w14:textId="77777777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CLOTHING REQUIREMENTS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  <w:b/>
          <w:bCs/>
        </w:rPr>
        <w:t xml:space="preserve">Class E: Contest specific — Business Casual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>
        <w:rPr>
          <w:rFonts w:asciiTheme="minorHAnsi" w:hAnsiTheme="minorHAnsi" w:cstheme="minorHAnsi"/>
        </w:rPr>
        <w:tab/>
        <w:t xml:space="preserve">1.   Official SkillsUSA white polo shirt. </w:t>
      </w:r>
    </w:p>
    <w:p w14:paraId="25BEB5F6" w14:textId="77777777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2.   Black dress slacks (accompanied by black dress socks or black or skin-tone seamless hose) or black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dress skirt (knee-length, accompanied by black or skin-tone seamless hose). </w:t>
      </w:r>
      <w:r>
        <w:rPr>
          <w:rFonts w:asciiTheme="minorHAnsi" w:hAnsiTheme="minorHAnsi" w:cstheme="minorHAnsi"/>
          <w:b/>
          <w:bCs/>
        </w:rPr>
        <w:tab/>
      </w:r>
    </w:p>
    <w:p w14:paraId="20575D89" w14:textId="16BC3BFB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3    Black closed-toe dress shoes. </w:t>
      </w:r>
    </w:p>
    <w:p w14:paraId="52AC08F7" w14:textId="77777777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Alternative: </w:t>
      </w:r>
      <w:r>
        <w:rPr>
          <w:rFonts w:asciiTheme="minorHAnsi" w:hAnsiTheme="minorHAnsi" w:cstheme="minorHAnsi"/>
        </w:rPr>
        <w:t xml:space="preserve">Official SkillsUSA red blazer with white shirt may be worn instead of SkillsUSA white polo. </w:t>
      </w:r>
    </w:p>
    <w:p w14:paraId="2CE0CE6A" w14:textId="77777777" w:rsidR="007A1CDC" w:rsidRDefault="007A1CDC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475B7473" w14:textId="77777777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Note: </w:t>
      </w:r>
      <w:r>
        <w:rPr>
          <w:rFonts w:asciiTheme="minorHAnsi" w:hAnsiTheme="minorHAnsi" w:cstheme="minorHAnsi"/>
        </w:rPr>
        <w:t xml:space="preserve">Contestants must wear their official contest clothing to the contest orientation. </w:t>
      </w:r>
    </w:p>
    <w:p w14:paraId="1A8F459C" w14:textId="77777777" w:rsidR="007A1CDC" w:rsidRDefault="00577D52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regulations refer to clothing items that are pictured and described at: www.skillsusastore.org. If you have questions about clothing or other logo items, call 1-888-501-2183. </w:t>
      </w:r>
    </w:p>
    <w:p w14:paraId="056E1F62" w14:textId="77777777" w:rsidR="007A1CDC" w:rsidRDefault="007A1CDC">
      <w:pPr>
        <w:pStyle w:val="NormalWeb"/>
        <w:snapToGrid w:val="0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</w:p>
    <w:p w14:paraId="6CB69E6F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EQUIPMENT AND MATERIALS </w:t>
      </w:r>
    </w:p>
    <w:p w14:paraId="34E8EC21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Supplied by the technical committee</w:t>
      </w:r>
      <w:r>
        <w:rPr>
          <w:rFonts w:asciiTheme="minorHAnsi" w:hAnsiTheme="minorHAnsi" w:cstheme="minorHAnsi"/>
        </w:rPr>
        <w:t xml:space="preserve">: </w:t>
      </w:r>
    </w:p>
    <w:p w14:paraId="66B785BA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  All necessary information for the judges and technical committee. </w:t>
      </w:r>
    </w:p>
    <w:p w14:paraId="2992254F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   One 4-foot table, chairs. </w:t>
      </w:r>
    </w:p>
    <w:p w14:paraId="66AE2163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Supplied by the contestant: </w:t>
      </w:r>
    </w:p>
    <w:p w14:paraId="5735C07F" w14:textId="05EE5EC5" w:rsidR="00E7265B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shd w:val="clear" w:color="auto" w:fill="FFDBB6"/>
        </w:rPr>
      </w:pPr>
      <w:r>
        <w:rPr>
          <w:rFonts w:asciiTheme="minorHAnsi" w:hAnsiTheme="minorHAnsi" w:cstheme="minorHAnsi"/>
        </w:rPr>
        <w:tab/>
        <w:t xml:space="preserve">1.   All </w:t>
      </w:r>
      <w:r w:rsidR="00E7265B">
        <w:rPr>
          <w:rFonts w:asciiTheme="minorHAnsi" w:hAnsiTheme="minorHAnsi" w:cstheme="minorHAnsi"/>
        </w:rPr>
        <w:t>contestants</w:t>
      </w:r>
      <w:r>
        <w:rPr>
          <w:rFonts w:asciiTheme="minorHAnsi" w:hAnsiTheme="minorHAnsi" w:cstheme="minorHAnsi"/>
        </w:rPr>
        <w:t xml:space="preserve"> must create a one-page </w:t>
      </w:r>
      <w:r w:rsidRPr="00E7265B">
        <w:rPr>
          <w:rFonts w:asciiTheme="minorHAnsi" w:hAnsiTheme="minorHAnsi" w:cstheme="minorHAnsi"/>
        </w:rPr>
        <w:t xml:space="preserve">resume </w:t>
      </w:r>
      <w:r>
        <w:rPr>
          <w:rFonts w:asciiTheme="minorHAnsi" w:hAnsiTheme="minorHAnsi" w:cstheme="minorHAnsi"/>
        </w:rPr>
        <w:t xml:space="preserve">and submit the </w:t>
      </w:r>
      <w:r w:rsidRPr="00E7265B">
        <w:rPr>
          <w:rFonts w:asciiTheme="minorHAnsi" w:hAnsiTheme="minorHAnsi" w:cstheme="minorHAnsi"/>
        </w:rPr>
        <w:t>resume</w:t>
      </w:r>
      <w:r>
        <w:rPr>
          <w:rFonts w:asciiTheme="minorHAnsi" w:hAnsiTheme="minorHAnsi" w:cstheme="minorHAnsi"/>
        </w:rPr>
        <w:t xml:space="preserve"> as part of the</w:t>
      </w:r>
      <w:r w:rsidR="00E7265B">
        <w:rPr>
          <w:rFonts w:asciiTheme="minorHAnsi" w:hAnsiTheme="minorHAnsi" w:cstheme="minorHAnsi"/>
        </w:rPr>
        <w:t>ir</w:t>
      </w:r>
      <w:r>
        <w:rPr>
          <w:rFonts w:asciiTheme="minorHAnsi" w:hAnsiTheme="minorHAnsi" w:cstheme="minorHAnsi"/>
        </w:rPr>
        <w:t xml:space="preserve"> Contestant</w:t>
      </w:r>
    </w:p>
    <w:p w14:paraId="4143BD10" w14:textId="1D81DD3F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Notebook. </w:t>
      </w:r>
    </w:p>
    <w:p w14:paraId="5EB8F071" w14:textId="11C2E9DD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   Student</w:t>
      </w:r>
      <w:r w:rsidR="00E726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designed and produced </w:t>
      </w:r>
      <w:r w:rsidR="00E7265B" w:rsidRPr="00E7265B">
        <w:rPr>
          <w:rFonts w:asciiTheme="minorHAnsi" w:hAnsiTheme="minorHAnsi" w:cstheme="minorHAnsi"/>
        </w:rPr>
        <w:t>turned wood</w:t>
      </w:r>
      <w:r>
        <w:rPr>
          <w:rFonts w:asciiTheme="minorHAnsi" w:hAnsiTheme="minorHAnsi" w:cstheme="minorHAnsi"/>
        </w:rPr>
        <w:t xml:space="preserve"> project. </w:t>
      </w:r>
    </w:p>
    <w:p w14:paraId="77ED12E3" w14:textId="5CE6A86E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7265B">
        <w:rPr>
          <w:rFonts w:asciiTheme="minorHAnsi" w:hAnsiTheme="minorHAnsi" w:cstheme="minorHAnsi"/>
        </w:rPr>
        <w:t xml:space="preserve">3. </w:t>
      </w:r>
      <w:r w:rsidR="000A0D24">
        <w:rPr>
          <w:rFonts w:asciiTheme="minorHAnsi" w:hAnsiTheme="minorHAnsi" w:cstheme="minorHAnsi"/>
        </w:rPr>
        <w:t xml:space="preserve">  </w:t>
      </w:r>
      <w:r w:rsidR="00E7265B">
        <w:rPr>
          <w:rFonts w:asciiTheme="minorHAnsi" w:hAnsiTheme="minorHAnsi" w:cstheme="minorHAnsi"/>
        </w:rPr>
        <w:t>The</w:t>
      </w:r>
      <w:r w:rsidRPr="00E7265B">
        <w:rPr>
          <w:rFonts w:asciiTheme="minorHAnsi" w:hAnsiTheme="minorHAnsi" w:cstheme="minorHAnsi"/>
        </w:rPr>
        <w:t xml:space="preserve"> Contestant Notebook</w:t>
      </w:r>
      <w:r w:rsidR="00E7265B">
        <w:rPr>
          <w:rFonts w:asciiTheme="minorHAnsi" w:hAnsiTheme="minorHAnsi" w:cstheme="minorHAnsi"/>
        </w:rPr>
        <w:t xml:space="preserve"> will s</w:t>
      </w:r>
      <w:r w:rsidRPr="00E7265B">
        <w:rPr>
          <w:rFonts w:asciiTheme="minorHAnsi" w:hAnsiTheme="minorHAnsi" w:cstheme="minorHAnsi"/>
        </w:rPr>
        <w:t>erve as professional portfolio (see description below).</w:t>
      </w:r>
      <w:r>
        <w:rPr>
          <w:rFonts w:asciiTheme="minorHAnsi" w:hAnsiTheme="minorHAnsi" w:cstheme="minorHAnsi"/>
        </w:rPr>
        <w:t xml:space="preserve"> </w:t>
      </w:r>
    </w:p>
    <w:p w14:paraId="5CFA879F" w14:textId="77777777" w:rsidR="007A1CDC" w:rsidRDefault="007A1CDC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</w:p>
    <w:p w14:paraId="1231D407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SCOPE OF THE CONTEST </w:t>
      </w:r>
    </w:p>
    <w:p w14:paraId="1C9FCE49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contest consists of three parts: </w:t>
      </w:r>
    </w:p>
    <w:p w14:paraId="39B993C5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  Evaluation of the woodturning project. </w:t>
      </w:r>
    </w:p>
    <w:p w14:paraId="1F66D0D3" w14:textId="2ADA691A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   Evaluation of the</w:t>
      </w:r>
      <w:r w:rsidR="007D42D2">
        <w:rPr>
          <w:rFonts w:asciiTheme="minorHAnsi" w:hAnsiTheme="minorHAnsi" w:cstheme="minorHAnsi"/>
        </w:rPr>
        <w:t xml:space="preserve"> Contestant</w:t>
      </w:r>
      <w:r>
        <w:rPr>
          <w:rFonts w:asciiTheme="minorHAnsi" w:hAnsiTheme="minorHAnsi" w:cstheme="minorHAnsi"/>
        </w:rPr>
        <w:t xml:space="preserve"> Notebook. </w:t>
      </w:r>
    </w:p>
    <w:p w14:paraId="4665E37A" w14:textId="2F6D47A0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3.   Interview (All contestants will be asked the same questions,</w:t>
      </w:r>
      <w:r w:rsidR="007D42D2">
        <w:rPr>
          <w:rFonts w:asciiTheme="minorHAnsi" w:hAnsiTheme="minorHAnsi" w:cstheme="minorHAnsi"/>
        </w:rPr>
        <w:t xml:space="preserve"> as </w:t>
      </w:r>
      <w:r>
        <w:rPr>
          <w:rFonts w:asciiTheme="minorHAnsi" w:hAnsiTheme="minorHAnsi" w:cstheme="minorHAnsi"/>
        </w:rPr>
        <w:t>determined by the judges, before the start of the contest).</w:t>
      </w:r>
    </w:p>
    <w:p w14:paraId="4DD49B55" w14:textId="77777777" w:rsidR="007A1CDC" w:rsidRDefault="007A1CDC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</w:p>
    <w:p w14:paraId="7057E7D0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KNOWLEDGE PERFORMANCE </w:t>
      </w:r>
    </w:p>
    <w:p w14:paraId="130DFAF0" w14:textId="6FDB4A84" w:rsidR="00111AA6" w:rsidRPr="00547878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 a skill-related written test to evaluate</w:t>
      </w:r>
      <w:r w:rsidR="00BF7B97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CE151F">
        <w:rPr>
          <w:rFonts w:asciiTheme="minorHAnsi" w:hAnsiTheme="minorHAnsi" w:cstheme="minorHAnsi"/>
        </w:rPr>
        <w:t>contestant’s k</w:t>
      </w:r>
      <w:r>
        <w:rPr>
          <w:rFonts w:asciiTheme="minorHAnsi" w:hAnsiTheme="minorHAnsi" w:cstheme="minorHAnsi"/>
        </w:rPr>
        <w:t>nowledge of basic concepts. Test questions will be taken from</w:t>
      </w:r>
      <w:r w:rsidR="00CE151F">
        <w:rPr>
          <w:rFonts w:asciiTheme="minorHAnsi" w:hAnsiTheme="minorHAnsi" w:cstheme="minorHAnsi"/>
        </w:rPr>
        <w:t xml:space="preserve"> the American Association of Woodturners</w:t>
      </w:r>
      <w:r w:rsidR="008776AD">
        <w:rPr>
          <w:rFonts w:asciiTheme="minorHAnsi" w:hAnsiTheme="minorHAnsi" w:cstheme="minorHAnsi"/>
        </w:rPr>
        <w:t xml:space="preserve"> (AAW)</w:t>
      </w:r>
      <w:r w:rsidR="00CE151F">
        <w:rPr>
          <w:rFonts w:asciiTheme="minorHAnsi" w:hAnsiTheme="minorHAnsi" w:cstheme="minorHAnsi"/>
        </w:rPr>
        <w:t xml:space="preserve"> publication </w:t>
      </w:r>
      <w:proofErr w:type="spellStart"/>
      <w:r w:rsidR="00CE151F" w:rsidRPr="00111AA6">
        <w:rPr>
          <w:rFonts w:asciiTheme="minorHAnsi" w:hAnsiTheme="minorHAnsi" w:cstheme="minorHAnsi"/>
          <w:i/>
          <w:iCs/>
          <w:u w:val="single"/>
        </w:rPr>
        <w:t>FUNdamentals</w:t>
      </w:r>
      <w:proofErr w:type="spellEnd"/>
      <w:r w:rsidR="00CE151F" w:rsidRPr="00111AA6">
        <w:rPr>
          <w:rFonts w:asciiTheme="minorHAnsi" w:hAnsiTheme="minorHAnsi" w:cstheme="minorHAnsi"/>
          <w:i/>
          <w:iCs/>
          <w:u w:val="single"/>
        </w:rPr>
        <w:t xml:space="preserve"> Overview</w:t>
      </w:r>
      <w:r>
        <w:rPr>
          <w:rFonts w:asciiTheme="minorHAnsi" w:hAnsiTheme="minorHAnsi" w:cstheme="minorHAnsi"/>
        </w:rPr>
        <w:t xml:space="preserve"> </w:t>
      </w:r>
      <w:r w:rsidR="00CE151F">
        <w:rPr>
          <w:rFonts w:asciiTheme="minorHAnsi" w:hAnsiTheme="minorHAnsi" w:cstheme="minorHAnsi"/>
        </w:rPr>
        <w:t xml:space="preserve">and will emphasize safety, lathe parts and accessories, </w:t>
      </w:r>
      <w:r w:rsidR="00111AA6">
        <w:rPr>
          <w:rFonts w:asciiTheme="minorHAnsi" w:hAnsiTheme="minorHAnsi" w:cstheme="minorHAnsi"/>
        </w:rPr>
        <w:t xml:space="preserve">turning </w:t>
      </w:r>
      <w:r w:rsidR="00CE151F">
        <w:rPr>
          <w:rFonts w:asciiTheme="minorHAnsi" w:hAnsiTheme="minorHAnsi" w:cstheme="minorHAnsi"/>
        </w:rPr>
        <w:t>tool</w:t>
      </w:r>
      <w:r w:rsidR="00111AA6">
        <w:rPr>
          <w:rFonts w:asciiTheme="minorHAnsi" w:hAnsiTheme="minorHAnsi" w:cstheme="minorHAnsi"/>
        </w:rPr>
        <w:t>s, and tool use.  (Link to be provided.)</w:t>
      </w:r>
      <w:r>
        <w:rPr>
          <w:rFonts w:asciiTheme="minorHAnsi" w:hAnsiTheme="minorHAnsi" w:cstheme="minorHAnsi"/>
        </w:rPr>
        <w:t xml:space="preserve"> </w:t>
      </w:r>
    </w:p>
    <w:p w14:paraId="778FC599" w14:textId="77777777" w:rsidR="00547878" w:rsidRDefault="00547878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</w:p>
    <w:p w14:paraId="654A0D61" w14:textId="789B4415" w:rsidR="00547878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SKILL PERFORMANCE</w:t>
      </w:r>
    </w:p>
    <w:p w14:paraId="53773A11" w14:textId="6CBFF806" w:rsidR="007A1CDC" w:rsidRPr="00547878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contest is designed to assess the ability of the </w:t>
      </w:r>
      <w:r w:rsidR="00547878">
        <w:rPr>
          <w:rFonts w:asciiTheme="minorHAnsi" w:hAnsiTheme="minorHAnsi" w:cstheme="minorHAnsi"/>
        </w:rPr>
        <w:t>contestant</w:t>
      </w:r>
      <w:r>
        <w:rPr>
          <w:rFonts w:asciiTheme="minorHAnsi" w:hAnsiTheme="minorHAnsi" w:cstheme="minorHAnsi"/>
        </w:rPr>
        <w:t xml:space="preserve"> to design and produce a quality </w:t>
      </w:r>
      <w:r w:rsidRPr="00547878">
        <w:rPr>
          <w:rFonts w:asciiTheme="minorHAnsi" w:hAnsiTheme="minorHAnsi" w:cstheme="minorHAnsi"/>
        </w:rPr>
        <w:t>woodturning as</w:t>
      </w:r>
      <w:r>
        <w:rPr>
          <w:rFonts w:asciiTheme="minorHAnsi" w:hAnsiTheme="minorHAnsi" w:cstheme="minorHAnsi"/>
        </w:rPr>
        <w:t xml:space="preserve"> well as answer questions in a brief interview related to</w:t>
      </w:r>
      <w:r w:rsidR="005478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all aspects of her or his creation, including the design of their piece. </w:t>
      </w:r>
    </w:p>
    <w:p w14:paraId="1FFB79BE" w14:textId="77777777" w:rsidR="007A1CDC" w:rsidRDefault="007A1CDC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</w:p>
    <w:p w14:paraId="0D7A2027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CONTEST GUIDELINES </w:t>
      </w:r>
    </w:p>
    <w:p w14:paraId="21303F80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Woodturning Design and Workmanship </w:t>
      </w:r>
    </w:p>
    <w:p w14:paraId="5300E857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  Materials used must be primarily wood, (the inclusion of other materials is acceptable). </w:t>
      </w:r>
    </w:p>
    <w:p w14:paraId="64DE3F73" w14:textId="6036726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   The woodturning project must be an original creative work of the</w:t>
      </w:r>
      <w:r w:rsidR="008509BC">
        <w:rPr>
          <w:rFonts w:asciiTheme="minorHAnsi" w:hAnsiTheme="minorHAnsi" w:cstheme="minorHAnsi"/>
        </w:rPr>
        <w:t xml:space="preserve"> contestant.</w:t>
      </w:r>
    </w:p>
    <w:p w14:paraId="3D35038E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3.   All copyright laws must be followed in the creation of the design. </w:t>
      </w:r>
    </w:p>
    <w:p w14:paraId="35D64431" w14:textId="77777777" w:rsidR="007A1CDC" w:rsidRDefault="007A1CDC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</w:p>
    <w:p w14:paraId="7802CAF6" w14:textId="2942CA51" w:rsidR="007A1CDC" w:rsidRDefault="002C4D6F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Contestant </w:t>
      </w:r>
      <w:r w:rsidR="00577D52">
        <w:rPr>
          <w:rFonts w:asciiTheme="minorHAnsi" w:hAnsiTheme="minorHAnsi" w:cstheme="minorHAnsi"/>
          <w:b/>
          <w:bCs/>
          <w:shd w:val="clear" w:color="auto" w:fill="FFFFFF"/>
        </w:rPr>
        <w:t xml:space="preserve">Notebook </w:t>
      </w:r>
    </w:p>
    <w:p w14:paraId="1481E48F" w14:textId="0E967C7C" w:rsidR="008776AD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A</w:t>
      </w:r>
      <w:r>
        <w:rPr>
          <w:rFonts w:asciiTheme="minorHAnsi" w:hAnsiTheme="minorHAnsi" w:cstheme="minorHAnsi"/>
        </w:rPr>
        <w:t xml:space="preserve"> three-ring binder must be placed with the woodturning project prior to judging. It must contain pictures and supporting evidence of the project includin</w:t>
      </w:r>
      <w:r w:rsidR="002C4D6F">
        <w:rPr>
          <w:rFonts w:asciiTheme="minorHAnsi" w:hAnsiTheme="minorHAnsi" w:cstheme="minorHAnsi"/>
        </w:rPr>
        <w:t>g</w:t>
      </w:r>
      <w:r w:rsidR="008776AD">
        <w:rPr>
          <w:rFonts w:asciiTheme="minorHAnsi" w:hAnsiTheme="minorHAnsi" w:cstheme="minorHAnsi"/>
        </w:rPr>
        <w:t>:</w:t>
      </w:r>
    </w:p>
    <w:p w14:paraId="46449373" w14:textId="04604CE7" w:rsidR="008776AD" w:rsidRDefault="008776AD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2A0B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photos </w:t>
      </w:r>
      <w:r w:rsidR="00577D5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processes used in</w:t>
      </w:r>
      <w:r w:rsidR="00577D52">
        <w:rPr>
          <w:rFonts w:asciiTheme="minorHAnsi" w:hAnsiTheme="minorHAnsi" w:cstheme="minorHAnsi"/>
        </w:rPr>
        <w:t xml:space="preserve"> designing and</w:t>
      </w:r>
      <w:r w:rsidR="002C4D6F">
        <w:rPr>
          <w:rFonts w:asciiTheme="minorHAnsi" w:hAnsiTheme="minorHAnsi" w:cstheme="minorHAnsi"/>
        </w:rPr>
        <w:t xml:space="preserve"> making </w:t>
      </w:r>
      <w:r>
        <w:rPr>
          <w:rFonts w:asciiTheme="minorHAnsi" w:hAnsiTheme="minorHAnsi" w:cstheme="minorHAnsi"/>
        </w:rPr>
        <w:t>the</w:t>
      </w:r>
      <w:r w:rsidR="002C4D6F">
        <w:rPr>
          <w:rFonts w:asciiTheme="minorHAnsi" w:hAnsiTheme="minorHAnsi" w:cstheme="minorHAnsi"/>
        </w:rPr>
        <w:t xml:space="preserve"> project</w:t>
      </w:r>
    </w:p>
    <w:p w14:paraId="51B60F5C" w14:textId="7D72E440" w:rsidR="007A1CDC" w:rsidRPr="008776AD" w:rsidRDefault="008776AD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  <w:shd w:val="clear" w:color="auto" w:fill="FFDBB6"/>
        </w:rPr>
      </w:pPr>
      <w:r>
        <w:rPr>
          <w:rFonts w:asciiTheme="minorHAnsi" w:hAnsiTheme="minorHAnsi" w:cstheme="minorHAnsi"/>
        </w:rPr>
        <w:t>b)</w:t>
      </w:r>
      <w:r w:rsidR="00577D52">
        <w:rPr>
          <w:rFonts w:asciiTheme="minorHAnsi" w:hAnsiTheme="minorHAnsi" w:cstheme="minorHAnsi"/>
        </w:rPr>
        <w:t xml:space="preserve"> </w:t>
      </w:r>
      <w:r w:rsidR="002A0B59">
        <w:rPr>
          <w:rFonts w:asciiTheme="minorHAnsi" w:hAnsiTheme="minorHAnsi" w:cstheme="minorHAnsi"/>
        </w:rPr>
        <w:t xml:space="preserve"> </w:t>
      </w:r>
      <w:r w:rsidR="00577D52">
        <w:rPr>
          <w:rFonts w:asciiTheme="minorHAnsi" w:hAnsiTheme="minorHAnsi" w:cstheme="minorHAnsi"/>
        </w:rPr>
        <w:t>photos of the finished project</w:t>
      </w:r>
    </w:p>
    <w:p w14:paraId="50781A02" w14:textId="3BAB5D24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2A0B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sketches, drawings, </w:t>
      </w:r>
      <w:proofErr w:type="gramStart"/>
      <w:r>
        <w:rPr>
          <w:rFonts w:asciiTheme="minorHAnsi" w:hAnsiTheme="minorHAnsi" w:cstheme="minorHAnsi"/>
        </w:rPr>
        <w:t>templates</w:t>
      </w:r>
      <w:proofErr w:type="gramEnd"/>
      <w:r>
        <w:rPr>
          <w:rFonts w:asciiTheme="minorHAnsi" w:hAnsiTheme="minorHAnsi" w:cstheme="minorHAnsi"/>
        </w:rPr>
        <w:t xml:space="preserve"> or patterns used to develop the design</w:t>
      </w:r>
    </w:p>
    <w:p w14:paraId="233F16DB" w14:textId="38210B84" w:rsidR="002A0B59" w:rsidRDefault="008776AD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2A0B59">
        <w:rPr>
          <w:rFonts w:asciiTheme="minorHAnsi" w:hAnsiTheme="minorHAnsi" w:cstheme="minorHAnsi"/>
        </w:rPr>
        <w:t xml:space="preserve"> </w:t>
      </w:r>
      <w:r w:rsidR="00577D52">
        <w:rPr>
          <w:rFonts w:asciiTheme="minorHAnsi" w:hAnsiTheme="minorHAnsi" w:cstheme="minorHAnsi"/>
        </w:rPr>
        <w:t xml:space="preserve">a list of the </w:t>
      </w:r>
      <w:r w:rsidR="002A0B59">
        <w:rPr>
          <w:rFonts w:asciiTheme="minorHAnsi" w:hAnsiTheme="minorHAnsi" w:cstheme="minorHAnsi"/>
        </w:rPr>
        <w:t>contestant’s expended time in each component of the process</w:t>
      </w:r>
    </w:p>
    <w:p w14:paraId="11D0A76E" w14:textId="77777777" w:rsidR="00F77990" w:rsidRDefault="002A0B59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 </w:t>
      </w:r>
      <w:r w:rsidR="00577D52">
        <w:rPr>
          <w:rFonts w:asciiTheme="minorHAnsi" w:hAnsiTheme="minorHAnsi" w:cstheme="minorHAnsi"/>
        </w:rPr>
        <w:t>an itemized list of all expenses with receipts</w:t>
      </w:r>
    </w:p>
    <w:p w14:paraId="2A8A938C" w14:textId="375DD14B" w:rsidR="007A1CDC" w:rsidRDefault="00F77990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</w:t>
      </w:r>
      <w:r w:rsidR="00FA0E1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a resume.</w:t>
      </w:r>
      <w:r w:rsidR="00577D52">
        <w:rPr>
          <w:rFonts w:asciiTheme="minorHAnsi" w:hAnsiTheme="minorHAnsi" w:cstheme="minorHAnsi"/>
        </w:rPr>
        <w:t xml:space="preserve"> </w:t>
      </w:r>
    </w:p>
    <w:p w14:paraId="214B2D04" w14:textId="77777777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C0AAD0C" w14:textId="1FA43C90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1.   The first page of the</w:t>
      </w:r>
      <w:r w:rsidR="00FA0E1D">
        <w:rPr>
          <w:rFonts w:asciiTheme="minorHAnsi" w:hAnsiTheme="minorHAnsi" w:cstheme="minorHAnsi"/>
        </w:rPr>
        <w:t xml:space="preserve"> Contestant Notebook </w:t>
      </w:r>
      <w:r>
        <w:rPr>
          <w:rFonts w:asciiTheme="minorHAnsi" w:hAnsiTheme="minorHAnsi" w:cstheme="minorHAnsi"/>
        </w:rPr>
        <w:t xml:space="preserve">must be a table of contents that refers to tabbed sections within the notebook. The notebook must include a letter from a school administrator certifying that the woodturning project was designed and constructed by the </w:t>
      </w:r>
      <w:r w:rsidR="004C7366">
        <w:rPr>
          <w:rFonts w:asciiTheme="minorHAnsi" w:hAnsiTheme="minorHAnsi" w:cstheme="minorHAnsi"/>
        </w:rPr>
        <w:t>contestant</w:t>
      </w:r>
      <w:r w:rsidR="00FA0E1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</w:t>
      </w:r>
      <w:r w:rsidR="00FA0E1D">
        <w:rPr>
          <w:rFonts w:asciiTheme="minorHAnsi" w:hAnsiTheme="minorHAnsi" w:cstheme="minorHAnsi"/>
        </w:rPr>
        <w:t>d that it i</w:t>
      </w:r>
      <w:r>
        <w:rPr>
          <w:rFonts w:asciiTheme="minorHAnsi" w:hAnsiTheme="minorHAnsi" w:cstheme="minorHAnsi"/>
        </w:rPr>
        <w:t xml:space="preserve">s the same </w:t>
      </w:r>
      <w:r w:rsidR="004C7366">
        <w:rPr>
          <w:rFonts w:asciiTheme="minorHAnsi" w:hAnsiTheme="minorHAnsi" w:cstheme="minorHAnsi"/>
        </w:rPr>
        <w:t>project</w:t>
      </w:r>
      <w:r>
        <w:rPr>
          <w:rFonts w:asciiTheme="minorHAnsi" w:hAnsiTheme="minorHAnsi" w:cstheme="minorHAnsi"/>
        </w:rPr>
        <w:t xml:space="preserve"> used throughout the SkillsUSA competition</w:t>
      </w:r>
      <w:r w:rsidR="004C7366">
        <w:rPr>
          <w:rFonts w:asciiTheme="minorHAnsi" w:hAnsiTheme="minorHAnsi" w:cstheme="minorHAnsi"/>
        </w:rPr>
        <w:t>. (In 2022, there will only be a state competition, there will not be any regional or national woodturning competitions)</w:t>
      </w:r>
      <w:r w:rsidR="004C7366" w:rsidRPr="00592C4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letter must identify the school, city, state</w:t>
      </w:r>
      <w:r w:rsidR="009320C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</w:t>
      </w:r>
      <w:r w:rsidR="009320C9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local advisor. The letter must</w:t>
      </w:r>
      <w:r w:rsidR="004C7366">
        <w:rPr>
          <w:rFonts w:asciiTheme="minorHAnsi" w:hAnsiTheme="minorHAnsi" w:cstheme="minorHAnsi"/>
        </w:rPr>
        <w:t xml:space="preserve"> identify </w:t>
      </w:r>
      <w:r>
        <w:rPr>
          <w:rFonts w:asciiTheme="minorHAnsi" w:hAnsiTheme="minorHAnsi" w:cstheme="minorHAnsi"/>
        </w:rPr>
        <w:t xml:space="preserve">the </w:t>
      </w:r>
      <w:r w:rsidR="004C7366">
        <w:rPr>
          <w:rFonts w:asciiTheme="minorHAnsi" w:hAnsiTheme="minorHAnsi" w:cstheme="minorHAnsi"/>
        </w:rPr>
        <w:t>contestant</w:t>
      </w:r>
      <w:r>
        <w:rPr>
          <w:rFonts w:asciiTheme="minorHAnsi" w:hAnsiTheme="minorHAnsi" w:cstheme="minorHAnsi"/>
        </w:rPr>
        <w:t xml:space="preserve"> to be interviewed</w:t>
      </w:r>
      <w:r w:rsidR="004C7366">
        <w:rPr>
          <w:rFonts w:asciiTheme="minorHAnsi" w:hAnsiTheme="minorHAnsi" w:cstheme="minorHAnsi"/>
        </w:rPr>
        <w:t xml:space="preserve"> and the d</w:t>
      </w:r>
      <w:r>
        <w:rPr>
          <w:rFonts w:asciiTheme="minorHAnsi" w:hAnsiTheme="minorHAnsi" w:cstheme="minorHAnsi"/>
        </w:rPr>
        <w:t>ivision (high school)</w:t>
      </w:r>
      <w:r w:rsidR="004C73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C736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letter must be signed by the school administrator.  </w:t>
      </w:r>
    </w:p>
    <w:p w14:paraId="209D80D9" w14:textId="359451B9" w:rsidR="007A1CDC" w:rsidRDefault="00577D52">
      <w:pPr>
        <w:pStyle w:val="NormalWeb"/>
        <w:spacing w:before="280" w:after="280" w:line="280" w:lineRule="exac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   An electronic copy of photos of the finished project must be provided at orientation on a USB drive.  These photos must be publication quality showing the work photographed by itself on a gray or white background. USB drives will be returned to students during the contest.</w:t>
      </w:r>
    </w:p>
    <w:p w14:paraId="5564D65A" w14:textId="48205D55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JUDGING CRITERIA (Items evaluated and possible points</w:t>
      </w:r>
      <w:r w:rsidR="004F2618">
        <w:rPr>
          <w:rFonts w:cstheme="minorHAnsi"/>
          <w:b/>
          <w:bCs/>
        </w:rPr>
        <w:t>, 1000 points total</w:t>
      </w:r>
      <w:r>
        <w:rPr>
          <w:rFonts w:cstheme="minorHAnsi"/>
          <w:b/>
          <w:bCs/>
        </w:rPr>
        <w:t>)</w:t>
      </w:r>
    </w:p>
    <w:p w14:paraId="18802C84" w14:textId="77777777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1-Woodturning Project - Design (300 pts)</w:t>
      </w:r>
    </w:p>
    <w:p w14:paraId="08387410" w14:textId="6E297E33" w:rsidR="007A1CDC" w:rsidRDefault="00577D52">
      <w:pPr>
        <w:rPr>
          <w:rFonts w:cstheme="minorHAnsi"/>
        </w:rPr>
      </w:pPr>
      <w:r>
        <w:rPr>
          <w:rFonts w:cstheme="minorHAnsi"/>
        </w:rPr>
        <w:t>1a-Design - line, form, proportio</w:t>
      </w:r>
      <w:r w:rsidR="009320C9">
        <w:rPr>
          <w:rFonts w:cstheme="minorHAnsi"/>
        </w:rPr>
        <w:t>ns</w:t>
      </w:r>
      <w:r>
        <w:rPr>
          <w:rFonts w:cstheme="minorHAnsi"/>
        </w:rPr>
        <w:t xml:space="preserve"> (125pts)</w:t>
      </w:r>
    </w:p>
    <w:p w14:paraId="78C92E73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1b-Design - creativity, originality, appropriate use of materials (125 pts)</w:t>
      </w:r>
    </w:p>
    <w:p w14:paraId="5907EB29" w14:textId="1BDD2BD5" w:rsidR="007A1CDC" w:rsidRDefault="00577D52">
      <w:pPr>
        <w:rPr>
          <w:rFonts w:cstheme="minorHAnsi"/>
        </w:rPr>
      </w:pPr>
      <w:r>
        <w:rPr>
          <w:rFonts w:cstheme="minorHAnsi"/>
        </w:rPr>
        <w:t xml:space="preserve">1c-All sides (inside and out) are appropriately designed and </w:t>
      </w:r>
      <w:r w:rsidRPr="009320C9">
        <w:rPr>
          <w:rFonts w:cstheme="minorHAnsi"/>
        </w:rPr>
        <w:t>finished</w:t>
      </w:r>
      <w:r w:rsidR="009320C9" w:rsidRPr="009320C9">
        <w:rPr>
          <w:rFonts w:cstheme="minorHAnsi"/>
        </w:rPr>
        <w:t>, and</w:t>
      </w:r>
      <w:r w:rsidR="009320C9">
        <w:rPr>
          <w:rFonts w:cstheme="minorHAnsi"/>
        </w:rPr>
        <w:t xml:space="preserve"> the </w:t>
      </w:r>
      <w:r>
        <w:rPr>
          <w:rFonts w:cstheme="minorHAnsi"/>
        </w:rPr>
        <w:t>mounting method</w:t>
      </w:r>
      <w:r w:rsidR="009320C9">
        <w:rPr>
          <w:rFonts w:cstheme="minorHAnsi"/>
        </w:rPr>
        <w:t xml:space="preserve"> is not obvious or</w:t>
      </w:r>
      <w:r>
        <w:rPr>
          <w:rFonts w:cstheme="minorHAnsi"/>
        </w:rPr>
        <w:t xml:space="preserve"> does</w:t>
      </w:r>
      <w:r w:rsidR="009320C9">
        <w:rPr>
          <w:rFonts w:cstheme="minorHAnsi"/>
        </w:rPr>
        <w:t xml:space="preserve"> </w:t>
      </w:r>
      <w:r>
        <w:rPr>
          <w:rFonts w:cstheme="minorHAnsi"/>
        </w:rPr>
        <w:t xml:space="preserve">not detract (50 pts) </w:t>
      </w:r>
    </w:p>
    <w:p w14:paraId="1FD567A0" w14:textId="77777777" w:rsidR="007A1CDC" w:rsidRDefault="007A1CDC">
      <w:pPr>
        <w:rPr>
          <w:rFonts w:cstheme="minorHAnsi"/>
        </w:rPr>
      </w:pPr>
    </w:p>
    <w:p w14:paraId="58F535E6" w14:textId="77777777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2-Woodturning Project - Quality of Work / Craftsmanship (350 pts)</w:t>
      </w:r>
    </w:p>
    <w:p w14:paraId="52218B0D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2a-Quality of cut - crisp/clean details (100 pts)</w:t>
      </w:r>
    </w:p>
    <w:p w14:paraId="6BE04B09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2b-Quality of sanding--no visible torn grain, dents, sanding lines, etc. Details not sanded away. (50 pts)</w:t>
      </w:r>
    </w:p>
    <w:p w14:paraId="16AB85E4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2c-Quality of finish--consistent in gloss, appropriate for intended use. (50 pts)</w:t>
      </w:r>
    </w:p>
    <w:p w14:paraId="4D3C4BC7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2d-Level of difficulty and/or complexity (100 pts)</w:t>
      </w:r>
    </w:p>
    <w:p w14:paraId="1D33E3DE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2d-Overall quality of craftsmanship (50 pts)</w:t>
      </w:r>
    </w:p>
    <w:p w14:paraId="6AB97591" w14:textId="77777777" w:rsidR="007A1CDC" w:rsidRDefault="007A1CDC">
      <w:pPr>
        <w:rPr>
          <w:rFonts w:cstheme="minorHAnsi"/>
        </w:rPr>
      </w:pPr>
    </w:p>
    <w:p w14:paraId="607E7D36" w14:textId="77777777" w:rsidR="006E3343" w:rsidRDefault="006E3343">
      <w:pPr>
        <w:rPr>
          <w:rFonts w:cstheme="minorHAnsi"/>
          <w:b/>
          <w:bCs/>
        </w:rPr>
      </w:pPr>
    </w:p>
    <w:p w14:paraId="67E0252C" w14:textId="1A6CF1A1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3-</w:t>
      </w:r>
      <w:r w:rsidR="006E3343">
        <w:rPr>
          <w:rFonts w:cstheme="minorHAnsi"/>
          <w:b/>
          <w:bCs/>
        </w:rPr>
        <w:t xml:space="preserve">Contestant </w:t>
      </w:r>
      <w:r>
        <w:rPr>
          <w:rFonts w:cstheme="minorHAnsi"/>
          <w:b/>
          <w:bCs/>
        </w:rPr>
        <w:t>Notebook (200 pts)</w:t>
      </w:r>
    </w:p>
    <w:p w14:paraId="1CFEFF99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3a-Table of Contents listing tabbed sections (must be the 1</w:t>
      </w:r>
      <w:r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page of the notebook) (20 pts)</w:t>
      </w:r>
    </w:p>
    <w:p w14:paraId="7DA058A9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3b-Description of project, processes used, and concepts learned (20 pts)</w:t>
      </w:r>
    </w:p>
    <w:p w14:paraId="0B76418F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3c-Verification letter (30 pts total)</w:t>
      </w:r>
    </w:p>
    <w:p w14:paraId="52BDCFA8" w14:textId="77777777" w:rsidR="007A1CDC" w:rsidRDefault="00577D52">
      <w:pPr>
        <w:rPr>
          <w:rFonts w:cstheme="minorHAnsi"/>
        </w:rPr>
      </w:pPr>
      <w:r>
        <w:rPr>
          <w:rFonts w:cstheme="minorHAnsi"/>
        </w:rPr>
        <w:tab/>
        <w:t>-on school letterhead, signed by school administrator (10 pts)</w:t>
      </w:r>
    </w:p>
    <w:p w14:paraId="56D44F86" w14:textId="194569E7" w:rsidR="007A1CDC" w:rsidRDefault="00577D52">
      <w:pPr>
        <w:rPr>
          <w:rFonts w:cstheme="minorHAnsi"/>
        </w:rPr>
      </w:pPr>
      <w:r>
        <w:rPr>
          <w:rFonts w:cstheme="minorHAnsi"/>
        </w:rPr>
        <w:lastRenderedPageBreak/>
        <w:tab/>
        <w:t xml:space="preserve">-verification </w:t>
      </w:r>
      <w:r w:rsidR="006E3343">
        <w:rPr>
          <w:rFonts w:cstheme="minorHAnsi"/>
        </w:rPr>
        <w:t>that the contestant</w:t>
      </w:r>
      <w:r>
        <w:rPr>
          <w:rFonts w:cstheme="minorHAnsi"/>
        </w:rPr>
        <w:t xml:space="preserve"> designed and made</w:t>
      </w:r>
      <w:r w:rsidR="006E3343">
        <w:rPr>
          <w:rFonts w:cstheme="minorHAnsi"/>
        </w:rPr>
        <w:t xml:space="preserve"> the</w:t>
      </w:r>
      <w:r>
        <w:rPr>
          <w:rFonts w:cstheme="minorHAnsi"/>
        </w:rPr>
        <w:t xml:space="preserve"> woodturning (10 pts)</w:t>
      </w:r>
    </w:p>
    <w:p w14:paraId="29FBAC4F" w14:textId="77777777" w:rsidR="007A1CDC" w:rsidRDefault="00577D52">
      <w:pPr>
        <w:ind w:firstLine="720"/>
        <w:rPr>
          <w:rFonts w:cstheme="minorHAnsi"/>
        </w:rPr>
      </w:pPr>
      <w:r>
        <w:rPr>
          <w:rFonts w:cstheme="minorHAnsi"/>
        </w:rPr>
        <w:t>-ID school, city, state, advisor (10 pts)</w:t>
      </w:r>
    </w:p>
    <w:p w14:paraId="370E2A5E" w14:textId="3B3124A1" w:rsidR="007A1CDC" w:rsidRDefault="00577D52">
      <w:pPr>
        <w:rPr>
          <w:rFonts w:cstheme="minorHAnsi"/>
        </w:rPr>
      </w:pPr>
      <w:r>
        <w:rPr>
          <w:rFonts w:cstheme="minorHAnsi"/>
        </w:rPr>
        <w:t>3d-Photos of the design and making process (20 pts)</w:t>
      </w:r>
    </w:p>
    <w:p w14:paraId="75D36865" w14:textId="02BCB95D" w:rsidR="007A1CDC" w:rsidRDefault="00577D52" w:rsidP="006E3343">
      <w:pPr>
        <w:rPr>
          <w:rFonts w:cstheme="minorHAnsi"/>
        </w:rPr>
      </w:pPr>
      <w:r>
        <w:rPr>
          <w:rFonts w:cstheme="minorHAnsi"/>
        </w:rPr>
        <w:t>3e-publication quality photos of the finished item (</w:t>
      </w:r>
      <w:r w:rsidR="00AB4D1B">
        <w:rPr>
          <w:rFonts w:cstheme="minorHAnsi"/>
        </w:rPr>
        <w:t>p</w:t>
      </w:r>
      <w:r>
        <w:rPr>
          <w:rFonts w:cstheme="minorHAnsi"/>
        </w:rPr>
        <w:t>roject is photographe</w:t>
      </w:r>
      <w:r w:rsidR="006E3343">
        <w:rPr>
          <w:rFonts w:cstheme="minorHAnsi"/>
        </w:rPr>
        <w:t xml:space="preserve">d by itself on a gray or white </w:t>
      </w:r>
      <w:r w:rsidR="006E3343">
        <w:rPr>
          <w:rFonts w:cstheme="minorHAnsi"/>
        </w:rPr>
        <w:tab/>
        <w:t>background</w:t>
      </w:r>
      <w:r w:rsidR="00AB4D1B">
        <w:rPr>
          <w:rFonts w:cstheme="minorHAnsi"/>
        </w:rPr>
        <w:t>)</w:t>
      </w:r>
      <w:r w:rsidR="006E3343">
        <w:rPr>
          <w:rFonts w:cstheme="minorHAnsi"/>
        </w:rPr>
        <w:t xml:space="preserve"> </w:t>
      </w:r>
      <w:r>
        <w:rPr>
          <w:rFonts w:cstheme="minorHAnsi"/>
        </w:rPr>
        <w:t>(30 pts)</w:t>
      </w:r>
    </w:p>
    <w:p w14:paraId="4A58D46A" w14:textId="4CE0CCF4" w:rsidR="007A1CDC" w:rsidRDefault="00577D52">
      <w:pPr>
        <w:rPr>
          <w:rFonts w:cstheme="minorHAnsi"/>
        </w:rPr>
      </w:pPr>
      <w:r>
        <w:rPr>
          <w:rFonts w:cstheme="minorHAnsi"/>
        </w:rPr>
        <w:t xml:space="preserve">3f-Sketches, drawings, </w:t>
      </w:r>
      <w:proofErr w:type="gramStart"/>
      <w:r>
        <w:rPr>
          <w:rFonts w:cstheme="minorHAnsi"/>
        </w:rPr>
        <w:t>templates</w:t>
      </w:r>
      <w:proofErr w:type="gramEnd"/>
      <w:r>
        <w:rPr>
          <w:rFonts w:cstheme="minorHAnsi"/>
        </w:rPr>
        <w:t xml:space="preserve"> or patterns</w:t>
      </w:r>
      <w:r w:rsidR="008413AF">
        <w:rPr>
          <w:rFonts w:cstheme="minorHAnsi"/>
        </w:rPr>
        <w:t xml:space="preserve"> developed in</w:t>
      </w:r>
      <w:r w:rsidR="00F509E5">
        <w:rPr>
          <w:rFonts w:cstheme="minorHAnsi"/>
        </w:rPr>
        <w:t xml:space="preserve"> the</w:t>
      </w:r>
      <w:r w:rsidR="008413AF">
        <w:rPr>
          <w:rFonts w:cstheme="minorHAnsi"/>
        </w:rPr>
        <w:t xml:space="preserve"> of process of designing the project</w:t>
      </w:r>
      <w:r>
        <w:rPr>
          <w:rFonts w:cstheme="minorHAnsi"/>
        </w:rPr>
        <w:t xml:space="preserve"> (20 pts)</w:t>
      </w:r>
    </w:p>
    <w:p w14:paraId="4CD9CBBC" w14:textId="357E744D" w:rsidR="007A1CDC" w:rsidRDefault="00577D52">
      <w:pPr>
        <w:rPr>
          <w:rFonts w:cstheme="minorHAnsi"/>
        </w:rPr>
      </w:pPr>
      <w:r>
        <w:rPr>
          <w:rFonts w:cstheme="minorHAnsi"/>
        </w:rPr>
        <w:t xml:space="preserve">3g-List of </w:t>
      </w:r>
      <w:r w:rsidR="008413AF">
        <w:rPr>
          <w:rFonts w:cstheme="minorHAnsi"/>
        </w:rPr>
        <w:t>approximate</w:t>
      </w:r>
      <w:r>
        <w:rPr>
          <w:rFonts w:cstheme="minorHAnsi"/>
        </w:rPr>
        <w:t xml:space="preserve"> time</w:t>
      </w:r>
      <w:r w:rsidR="008413AF">
        <w:rPr>
          <w:rFonts w:cstheme="minorHAnsi"/>
        </w:rPr>
        <w:t xml:space="preserve"> spent</w:t>
      </w:r>
      <w:r>
        <w:rPr>
          <w:rFonts w:cstheme="minorHAnsi"/>
        </w:rPr>
        <w:t xml:space="preserve"> in each process and total time to design and make the project (20 pts)</w:t>
      </w:r>
    </w:p>
    <w:p w14:paraId="5A69D458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3h-Itemized list of expenses with receipts (10 pts)</w:t>
      </w:r>
    </w:p>
    <w:p w14:paraId="29042723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3i-Resume (30 pts)</w:t>
      </w:r>
    </w:p>
    <w:p w14:paraId="1F5E2429" w14:textId="77777777" w:rsidR="007A1CDC" w:rsidRDefault="00577D52">
      <w:pPr>
        <w:rPr>
          <w:rFonts w:cstheme="minorHAnsi"/>
        </w:rPr>
      </w:pPr>
      <w:r>
        <w:rPr>
          <w:rFonts w:cstheme="minorHAnsi"/>
        </w:rPr>
        <w:tab/>
      </w:r>
    </w:p>
    <w:p w14:paraId="799E0671" w14:textId="77777777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Interview (100 pts)</w:t>
      </w:r>
    </w:p>
    <w:p w14:paraId="3E6A1D2E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4a-Greeting and closing (10 pts)</w:t>
      </w:r>
    </w:p>
    <w:p w14:paraId="07EE3891" w14:textId="04925071" w:rsidR="007A1CDC" w:rsidRDefault="00577D52">
      <w:pPr>
        <w:rPr>
          <w:rFonts w:cstheme="minorHAnsi"/>
        </w:rPr>
      </w:pPr>
      <w:r>
        <w:rPr>
          <w:rFonts w:cstheme="minorHAnsi"/>
        </w:rPr>
        <w:t>4b-Eye contact</w:t>
      </w:r>
      <w:r w:rsidR="00B54F98">
        <w:rPr>
          <w:rFonts w:cstheme="minorHAnsi"/>
        </w:rPr>
        <w:t xml:space="preserve"> with the judges</w:t>
      </w:r>
      <w:r>
        <w:rPr>
          <w:rFonts w:cstheme="minorHAnsi"/>
        </w:rPr>
        <w:t xml:space="preserve"> (10 pts)</w:t>
      </w:r>
    </w:p>
    <w:p w14:paraId="58FCD7C2" w14:textId="47E536AC" w:rsidR="007A1CDC" w:rsidRDefault="00577D52">
      <w:pPr>
        <w:rPr>
          <w:rFonts w:cstheme="minorHAnsi"/>
        </w:rPr>
      </w:pPr>
      <w:r>
        <w:rPr>
          <w:rFonts w:cstheme="minorHAnsi"/>
        </w:rPr>
        <w:t>4c-Knowledge of</w:t>
      </w:r>
      <w:r w:rsidR="00B54F98">
        <w:rPr>
          <w:rFonts w:cstheme="minorHAnsi"/>
        </w:rPr>
        <w:t xml:space="preserve"> the</w:t>
      </w:r>
      <w:r>
        <w:rPr>
          <w:rFonts w:cstheme="minorHAnsi"/>
        </w:rPr>
        <w:t xml:space="preserve"> project (20 pts)</w:t>
      </w:r>
    </w:p>
    <w:p w14:paraId="76EE1972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4d-Complete answers (20 pts)</w:t>
      </w:r>
    </w:p>
    <w:p w14:paraId="275320CD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4e-Level of detail (10 pts)</w:t>
      </w:r>
    </w:p>
    <w:p w14:paraId="3B1E3203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4f-Professionalism (20 pts)</w:t>
      </w:r>
    </w:p>
    <w:p w14:paraId="10717941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4g-Employability (10 pts)</w:t>
      </w:r>
    </w:p>
    <w:p w14:paraId="6C45761F" w14:textId="77777777" w:rsidR="007A1CDC" w:rsidRDefault="007A1CDC">
      <w:pPr>
        <w:rPr>
          <w:rFonts w:cstheme="minorHAnsi"/>
          <w:b/>
          <w:bCs/>
        </w:rPr>
      </w:pPr>
    </w:p>
    <w:p w14:paraId="3FD1765A" w14:textId="77777777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Written Test (50 pts)</w:t>
      </w:r>
    </w:p>
    <w:p w14:paraId="61B63488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5a-Safety</w:t>
      </w:r>
    </w:p>
    <w:p w14:paraId="260A3D71" w14:textId="7A56F10B" w:rsidR="007A1CDC" w:rsidRDefault="00577D52">
      <w:pPr>
        <w:rPr>
          <w:rFonts w:cstheme="minorHAnsi"/>
        </w:rPr>
      </w:pPr>
      <w:r>
        <w:rPr>
          <w:rFonts w:cstheme="minorHAnsi"/>
        </w:rPr>
        <w:t xml:space="preserve">5b-Parts </w:t>
      </w:r>
      <w:r w:rsidR="00547417">
        <w:rPr>
          <w:rFonts w:cstheme="minorHAnsi"/>
        </w:rPr>
        <w:t xml:space="preserve">and accessories </w:t>
      </w:r>
      <w:r>
        <w:rPr>
          <w:rFonts w:cstheme="minorHAnsi"/>
        </w:rPr>
        <w:t>of lathe</w:t>
      </w:r>
    </w:p>
    <w:p w14:paraId="71E3F170" w14:textId="5E4E5684" w:rsidR="007A1CDC" w:rsidRDefault="00577D52">
      <w:pPr>
        <w:rPr>
          <w:rFonts w:cstheme="minorHAnsi"/>
        </w:rPr>
      </w:pPr>
      <w:r>
        <w:rPr>
          <w:rFonts w:cstheme="minorHAnsi"/>
        </w:rPr>
        <w:t>5c-Woodturning tools</w:t>
      </w:r>
      <w:r w:rsidR="00547417">
        <w:rPr>
          <w:rFonts w:cstheme="minorHAnsi"/>
        </w:rPr>
        <w:t xml:space="preserve"> and tool use</w:t>
      </w:r>
    </w:p>
    <w:p w14:paraId="50B24A46" w14:textId="77777777" w:rsidR="007A1CDC" w:rsidRDefault="007A1CDC">
      <w:pPr>
        <w:rPr>
          <w:rFonts w:cstheme="minorHAnsi"/>
        </w:rPr>
      </w:pPr>
    </w:p>
    <w:p w14:paraId="62D8518B" w14:textId="77777777" w:rsidR="007A1CDC" w:rsidRDefault="00577D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Possible Deductions</w:t>
      </w:r>
    </w:p>
    <w:p w14:paraId="1FBD33D7" w14:textId="46AE5B3D" w:rsidR="007A1CDC" w:rsidRDefault="00577D52">
      <w:pPr>
        <w:rPr>
          <w:rFonts w:cstheme="minorHAnsi"/>
        </w:rPr>
      </w:pPr>
      <w:r>
        <w:rPr>
          <w:rFonts w:cstheme="minorHAnsi"/>
        </w:rPr>
        <w:t>Contestant not wearing official SkillsUSA dress (50 pts)</w:t>
      </w:r>
    </w:p>
    <w:p w14:paraId="387A79A0" w14:textId="77777777" w:rsidR="007A1CDC" w:rsidRDefault="007A1CDC">
      <w:pPr>
        <w:rPr>
          <w:rFonts w:cstheme="minorHAnsi"/>
        </w:rPr>
      </w:pPr>
    </w:p>
    <w:p w14:paraId="4D98C3A5" w14:textId="77777777" w:rsidR="007A1CDC" w:rsidRPr="00D42976" w:rsidRDefault="00577D52">
      <w:pPr>
        <w:rPr>
          <w:rFonts w:cstheme="minorHAnsi"/>
          <w:b/>
          <w:bCs/>
        </w:rPr>
      </w:pPr>
      <w:r w:rsidRPr="00D42976">
        <w:rPr>
          <w:rFonts w:cstheme="minorHAnsi"/>
          <w:b/>
          <w:bCs/>
        </w:rPr>
        <w:t xml:space="preserve">ADDITIONAL NOTES: </w:t>
      </w:r>
    </w:p>
    <w:p w14:paraId="78966695" w14:textId="77777777" w:rsidR="007A1CDC" w:rsidRDefault="00577D52">
      <w:pPr>
        <w:rPr>
          <w:rFonts w:cstheme="minorHAnsi"/>
        </w:rPr>
      </w:pPr>
      <w:r>
        <w:rPr>
          <w:rFonts w:cstheme="minorHAnsi"/>
        </w:rPr>
        <w:t>1.  The following is not permitted:</w:t>
      </w:r>
    </w:p>
    <w:p w14:paraId="3CEA5392" w14:textId="77777777" w:rsidR="007A1CDC" w:rsidRDefault="00577D52">
      <w:pPr>
        <w:rPr>
          <w:rFonts w:cstheme="minorHAnsi"/>
        </w:rPr>
      </w:pPr>
      <w:r>
        <w:rPr>
          <w:rFonts w:cstheme="minorHAnsi"/>
        </w:rPr>
        <w:tab/>
        <w:t xml:space="preserve">•   Fractal burning. </w:t>
      </w:r>
    </w:p>
    <w:p w14:paraId="0494E22F" w14:textId="77777777" w:rsidR="007A1CDC" w:rsidRDefault="00577D52">
      <w:pPr>
        <w:rPr>
          <w:rFonts w:cstheme="minorHAnsi"/>
        </w:rPr>
      </w:pPr>
      <w:r>
        <w:rPr>
          <w:rFonts w:cstheme="minorHAnsi"/>
        </w:rPr>
        <w:tab/>
        <w:t xml:space="preserve">•   Use of CNC or duplicator processes. </w:t>
      </w:r>
    </w:p>
    <w:p w14:paraId="5EB5C5E4" w14:textId="0686C077" w:rsidR="007A1CDC" w:rsidRDefault="00577D52">
      <w:pPr>
        <w:rPr>
          <w:rFonts w:cstheme="minorHAnsi"/>
        </w:rPr>
      </w:pPr>
      <w:r>
        <w:rPr>
          <w:rFonts w:cstheme="minorHAnsi"/>
        </w:rPr>
        <w:tab/>
        <w:t>•   Painted finishes (unless the design requires</w:t>
      </w:r>
      <w:r w:rsidR="00E26B9B">
        <w:rPr>
          <w:rFonts w:cstheme="minorHAnsi"/>
        </w:rPr>
        <w:t xml:space="preserve">, </w:t>
      </w:r>
      <w:r>
        <w:rPr>
          <w:rFonts w:cstheme="minorHAnsi"/>
        </w:rPr>
        <w:t xml:space="preserve">such as a painted matryoshka doll). </w:t>
      </w:r>
    </w:p>
    <w:p w14:paraId="7E75AB18" w14:textId="6F8D38B1" w:rsidR="007A1CDC" w:rsidRDefault="00577D52">
      <w:pPr>
        <w:rPr>
          <w:rFonts w:cstheme="minorHAnsi"/>
        </w:rPr>
      </w:pPr>
      <w:r>
        <w:rPr>
          <w:rFonts w:cstheme="minorHAnsi"/>
        </w:rPr>
        <w:tab/>
        <w:t>•   Unfinished projects (unless the design requires)</w:t>
      </w:r>
      <w:r w:rsidR="00E26B9B">
        <w:rPr>
          <w:rFonts w:cstheme="minorHAnsi"/>
        </w:rPr>
        <w:t>.</w:t>
      </w:r>
    </w:p>
    <w:p w14:paraId="5F2B4C29" w14:textId="77777777" w:rsidR="008002FA" w:rsidRDefault="008002FA">
      <w:pPr>
        <w:rPr>
          <w:rFonts w:cstheme="minorHAnsi"/>
        </w:rPr>
      </w:pPr>
    </w:p>
    <w:p w14:paraId="23E59BDE" w14:textId="5CE1D814" w:rsidR="007A1CDC" w:rsidRDefault="00577D52">
      <w:pPr>
        <w:rPr>
          <w:rFonts w:cstheme="minorHAnsi"/>
        </w:rPr>
      </w:pPr>
      <w:r>
        <w:rPr>
          <w:rFonts w:cstheme="minorHAnsi"/>
        </w:rPr>
        <w:t xml:space="preserve">2.   </w:t>
      </w:r>
      <w:r w:rsidR="00881E02">
        <w:rPr>
          <w:rFonts w:cstheme="minorHAnsi"/>
        </w:rPr>
        <w:t>A piece of f</w:t>
      </w:r>
      <w:r>
        <w:rPr>
          <w:rFonts w:cstheme="minorHAnsi"/>
        </w:rPr>
        <w:t>urniture with significant turned parts</w:t>
      </w:r>
      <w:r w:rsidR="00881E02">
        <w:rPr>
          <w:rFonts w:cstheme="minorHAnsi"/>
        </w:rPr>
        <w:t xml:space="preserve"> is permitted.</w:t>
      </w:r>
    </w:p>
    <w:p w14:paraId="6EF35174" w14:textId="77777777" w:rsidR="007A1CDC" w:rsidRDefault="007A1CDC">
      <w:pPr>
        <w:rPr>
          <w:rFonts w:cstheme="minorHAnsi"/>
        </w:rPr>
      </w:pPr>
    </w:p>
    <w:sectPr w:rsidR="007A1CDC">
      <w:footerReference w:type="default" r:id="rId6"/>
      <w:pgSz w:w="12240" w:h="15840"/>
      <w:pgMar w:top="720" w:right="720" w:bottom="806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32E9" w14:textId="77777777" w:rsidR="00A2579C" w:rsidRDefault="00A2579C">
      <w:r>
        <w:separator/>
      </w:r>
    </w:p>
  </w:endnote>
  <w:endnote w:type="continuationSeparator" w:id="0">
    <w:p w14:paraId="54BBD454" w14:textId="77777777" w:rsidR="00A2579C" w:rsidRDefault="00A2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082923"/>
      <w:docPartObj>
        <w:docPartGallery w:val="Page Numbers (Bottom of Page)"/>
        <w:docPartUnique/>
      </w:docPartObj>
    </w:sdtPr>
    <w:sdtEndPr/>
    <w:sdtContent>
      <w:p w14:paraId="4A092C73" w14:textId="77777777" w:rsidR="007A1CDC" w:rsidRDefault="00577D5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5CFB1B35" w14:textId="77777777" w:rsidR="007A1CDC" w:rsidRDefault="007A1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ADFC" w14:textId="77777777" w:rsidR="00A2579C" w:rsidRDefault="00A2579C">
      <w:r>
        <w:separator/>
      </w:r>
    </w:p>
  </w:footnote>
  <w:footnote w:type="continuationSeparator" w:id="0">
    <w:p w14:paraId="6207D03D" w14:textId="77777777" w:rsidR="00A2579C" w:rsidRDefault="00A2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C"/>
    <w:rsid w:val="000364AB"/>
    <w:rsid w:val="00053BF0"/>
    <w:rsid w:val="000A0D24"/>
    <w:rsid w:val="00111AA6"/>
    <w:rsid w:val="0018653F"/>
    <w:rsid w:val="00270F6E"/>
    <w:rsid w:val="002A0B59"/>
    <w:rsid w:val="002C4D6F"/>
    <w:rsid w:val="00307A65"/>
    <w:rsid w:val="004C7366"/>
    <w:rsid w:val="004F2618"/>
    <w:rsid w:val="00547417"/>
    <w:rsid w:val="00547878"/>
    <w:rsid w:val="00577D52"/>
    <w:rsid w:val="00606E43"/>
    <w:rsid w:val="006315A3"/>
    <w:rsid w:val="006E3343"/>
    <w:rsid w:val="007A1CDC"/>
    <w:rsid w:val="007D42D2"/>
    <w:rsid w:val="008002FA"/>
    <w:rsid w:val="008413AF"/>
    <w:rsid w:val="008509BC"/>
    <w:rsid w:val="008776AD"/>
    <w:rsid w:val="00881E02"/>
    <w:rsid w:val="00920038"/>
    <w:rsid w:val="009320C9"/>
    <w:rsid w:val="009334C9"/>
    <w:rsid w:val="00971B94"/>
    <w:rsid w:val="00A2579C"/>
    <w:rsid w:val="00AB4D1B"/>
    <w:rsid w:val="00B54F98"/>
    <w:rsid w:val="00B77EDD"/>
    <w:rsid w:val="00BD5511"/>
    <w:rsid w:val="00BF7B97"/>
    <w:rsid w:val="00CE151F"/>
    <w:rsid w:val="00D42976"/>
    <w:rsid w:val="00E26B9B"/>
    <w:rsid w:val="00E353C7"/>
    <w:rsid w:val="00E7265B"/>
    <w:rsid w:val="00F509E5"/>
    <w:rsid w:val="00F77990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F1EC"/>
  <w15:docId w15:val="{5DA60662-A7E8-454E-A945-9F883DA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606B19"/>
  </w:style>
  <w:style w:type="character" w:styleId="PageNumber">
    <w:name w:val="page number"/>
    <w:basedOn w:val="DefaultParagraphFont"/>
    <w:uiPriority w:val="99"/>
    <w:semiHidden/>
    <w:unhideWhenUsed/>
    <w:qFormat/>
    <w:rsid w:val="00606B19"/>
  </w:style>
  <w:style w:type="character" w:styleId="Hyperlink">
    <w:name w:val="Hyperlink"/>
    <w:basedOn w:val="DefaultParagraphFont"/>
    <w:uiPriority w:val="99"/>
    <w:unhideWhenUsed/>
    <w:rsid w:val="00FC5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53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E4B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41D1F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606B19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Christensen</dc:creator>
  <dc:description/>
  <cp:lastModifiedBy>Whitney, Savannah</cp:lastModifiedBy>
  <cp:revision>2</cp:revision>
  <dcterms:created xsi:type="dcterms:W3CDTF">2021-09-23T22:33:00Z</dcterms:created>
  <dcterms:modified xsi:type="dcterms:W3CDTF">2021-09-23T22:33:00Z</dcterms:modified>
  <dc:language>en-US</dc:language>
</cp:coreProperties>
</file>